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14910" w14:textId="59E0BFBA" w:rsidR="0044482E" w:rsidRPr="00CE3CF7" w:rsidRDefault="0044482E" w:rsidP="0044482E">
      <w:pPr>
        <w:jc w:val="center"/>
        <w:rPr>
          <w:b/>
          <w:bCs/>
        </w:rPr>
      </w:pPr>
      <w:bookmarkStart w:id="0" w:name="_Hlk215048637"/>
      <w:r>
        <w:rPr>
          <w:b/>
          <w:bCs/>
        </w:rPr>
        <w:t>DECRETO MUNICIPAL N</w:t>
      </w:r>
      <w:r w:rsidRPr="00CE3CF7">
        <w:rPr>
          <w:b/>
          <w:bCs/>
        </w:rPr>
        <w:t xml:space="preserve">º </w:t>
      </w:r>
      <w:proofErr w:type="gramStart"/>
      <w:r>
        <w:rPr>
          <w:b/>
          <w:bCs/>
        </w:rPr>
        <w:t>[ .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]</w:t>
      </w:r>
      <w:r w:rsidRPr="00CE3CF7">
        <w:rPr>
          <w:b/>
          <w:bCs/>
          <w:highlight w:val="yellow"/>
        </w:rPr>
        <w:t>/</w:t>
      </w:r>
      <w:proofErr w:type="gramEnd"/>
      <w:r w:rsidRPr="00CE3CF7">
        <w:rPr>
          <w:b/>
          <w:bCs/>
          <w:highlight w:val="yellow"/>
        </w:rPr>
        <w:t>202</w:t>
      </w:r>
      <w:r w:rsidR="00D87261">
        <w:rPr>
          <w:b/>
          <w:bCs/>
          <w:highlight w:val="yellow"/>
        </w:rPr>
        <w:t>3</w:t>
      </w:r>
      <w:r w:rsidRPr="00CE3CF7">
        <w:rPr>
          <w:b/>
          <w:bCs/>
          <w:highlight w:val="yellow"/>
        </w:rPr>
        <w:t>.</w:t>
      </w:r>
    </w:p>
    <w:p w14:paraId="543CCC4B" w14:textId="77777777" w:rsidR="0044482E" w:rsidRPr="00CE3CF7" w:rsidRDefault="0044482E" w:rsidP="0044482E">
      <w:pPr>
        <w:jc w:val="both"/>
        <w:rPr>
          <w:b/>
          <w:bCs/>
        </w:rPr>
      </w:pPr>
    </w:p>
    <w:p w14:paraId="3B763F26" w14:textId="22C71F18" w:rsidR="0044482E" w:rsidRPr="00B87DCC" w:rsidRDefault="0044482E" w:rsidP="0044482E">
      <w:pPr>
        <w:spacing w:after="240"/>
        <w:jc w:val="center"/>
        <w:rPr>
          <w:i/>
          <w:iCs/>
        </w:rPr>
      </w:pPr>
      <w:r w:rsidRPr="00B87DCC">
        <w:rPr>
          <w:i/>
          <w:iCs/>
        </w:rPr>
        <w:t>“</w:t>
      </w:r>
      <w:r w:rsidR="00FF54EF">
        <w:rPr>
          <w:i/>
          <w:iCs/>
        </w:rPr>
        <w:t xml:space="preserve">Altera o Decreto </w:t>
      </w:r>
      <w:proofErr w:type="spellStart"/>
      <w:r w:rsidR="00FF54EF">
        <w:rPr>
          <w:i/>
          <w:iCs/>
        </w:rPr>
        <w:t>xxx</w:t>
      </w:r>
      <w:proofErr w:type="spellEnd"/>
      <w:r w:rsidR="00FF54EF">
        <w:rPr>
          <w:i/>
          <w:iCs/>
        </w:rPr>
        <w:t>, que regulamenta o credenciamento, para admitir o uso do SICX</w:t>
      </w:r>
      <w:r w:rsidRPr="00B87DCC">
        <w:rPr>
          <w:i/>
          <w:iCs/>
        </w:rPr>
        <w:t>”</w:t>
      </w:r>
    </w:p>
    <w:p w14:paraId="42616FD8" w14:textId="66A3E451" w:rsidR="0044482E" w:rsidRDefault="0044482E" w:rsidP="0044482E">
      <w:pPr>
        <w:spacing w:after="240"/>
        <w:ind w:firstLine="567"/>
        <w:jc w:val="both"/>
      </w:pPr>
      <w:proofErr w:type="gramStart"/>
      <w:r w:rsidRPr="00B87DCC">
        <w:rPr>
          <w:b/>
          <w:bCs/>
          <w:highlight w:val="yellow"/>
        </w:rPr>
        <w:t>[ .</w:t>
      </w:r>
      <w:proofErr w:type="gramEnd"/>
      <w:r w:rsidRPr="00B87DCC">
        <w:rPr>
          <w:b/>
          <w:bCs/>
          <w:highlight w:val="yellow"/>
        </w:rPr>
        <w:t xml:space="preserve"> ]</w:t>
      </w:r>
      <w:r w:rsidRPr="00CE3CF7">
        <w:rPr>
          <w:b/>
          <w:bCs/>
        </w:rPr>
        <w:t xml:space="preserve">, </w:t>
      </w:r>
      <w:r w:rsidRPr="00CE3CF7">
        <w:t xml:space="preserve">Prefeito do Município </w:t>
      </w:r>
      <w:r w:rsidR="002801C7">
        <w:t xml:space="preserve">de </w:t>
      </w:r>
      <w:r w:rsidR="002801C7" w:rsidRPr="002801C7">
        <w:rPr>
          <w:highlight w:val="yellow"/>
        </w:rPr>
        <w:t>[ . ]</w:t>
      </w:r>
      <w:r w:rsidRPr="002801C7">
        <w:rPr>
          <w:highlight w:val="yellow"/>
        </w:rPr>
        <w:t>,</w:t>
      </w:r>
      <w:r w:rsidRPr="00CE3CF7">
        <w:t xml:space="preserve"> Estado de São Paulo, no uso de suas atribuições legais</w:t>
      </w:r>
      <w:r>
        <w:t>, e,</w:t>
      </w:r>
    </w:p>
    <w:p w14:paraId="2F0C7F8C" w14:textId="3D32F5AD" w:rsidR="0044482E" w:rsidRDefault="0044482E" w:rsidP="0044482E">
      <w:pPr>
        <w:spacing w:after="240"/>
        <w:ind w:firstLine="567"/>
        <w:jc w:val="both"/>
      </w:pPr>
      <w:r>
        <w:t xml:space="preserve">CONSIDERANDO </w:t>
      </w:r>
      <w:r w:rsidR="00FF54EF">
        <w:t>o advento da Lei Federal n.º 15.266/2025;</w:t>
      </w:r>
    </w:p>
    <w:p w14:paraId="0D85DBAE" w14:textId="2EB42CBA" w:rsidR="0044482E" w:rsidRDefault="0044482E" w:rsidP="0044482E">
      <w:pPr>
        <w:spacing w:after="240"/>
        <w:ind w:firstLine="567"/>
        <w:jc w:val="both"/>
      </w:pPr>
      <w:r>
        <w:t xml:space="preserve">CONSIDERANDO que o instrumento do credenciamento permite </w:t>
      </w:r>
      <w:r w:rsidR="00FF54EF">
        <w:t>atualmente o uso do SICX por órgãos de todas as esferas;</w:t>
      </w:r>
    </w:p>
    <w:p w14:paraId="63495011" w14:textId="72F6D7A1" w:rsidR="0044482E" w:rsidRDefault="0044482E" w:rsidP="0044482E">
      <w:pPr>
        <w:spacing w:after="240"/>
        <w:ind w:firstLine="567"/>
        <w:jc w:val="both"/>
      </w:pPr>
      <w:r>
        <w:t xml:space="preserve">CONSIDERANDO que, </w:t>
      </w:r>
      <w:r w:rsidR="00FF54EF">
        <w:t>a Administração precisa atualizar o decreto para prever essa nova ferramenta;</w:t>
      </w:r>
      <w:bookmarkStart w:id="1" w:name="_GoBack"/>
      <w:bookmarkEnd w:id="1"/>
    </w:p>
    <w:p w14:paraId="7E5ABE42" w14:textId="77777777" w:rsidR="0044482E" w:rsidRPr="00CE3CF7" w:rsidRDefault="0044482E" w:rsidP="0044482E">
      <w:pPr>
        <w:spacing w:after="240"/>
        <w:jc w:val="both"/>
      </w:pPr>
      <w:r w:rsidRPr="00252BA8">
        <w:rPr>
          <w:b/>
          <w:bCs/>
        </w:rPr>
        <w:t>DECRETA</w:t>
      </w:r>
      <w:r>
        <w:t>:</w:t>
      </w:r>
    </w:p>
    <w:p w14:paraId="60309230" w14:textId="481DFA0D" w:rsidR="00FF54EF" w:rsidRPr="00FF54EF" w:rsidRDefault="00FF54EF" w:rsidP="0044482E">
      <w:pPr>
        <w:spacing w:after="240"/>
        <w:ind w:firstLine="567"/>
        <w:jc w:val="both"/>
        <w:rPr>
          <w:bCs/>
        </w:rPr>
      </w:pPr>
      <w:r>
        <w:rPr>
          <w:b/>
          <w:bCs/>
        </w:rPr>
        <w:t xml:space="preserve">Art. 1º. </w:t>
      </w:r>
      <w:r>
        <w:rPr>
          <w:bCs/>
        </w:rPr>
        <w:t>O artigo 1º, do Decreto XXX, passa a reger com a seguinte redação:</w:t>
      </w:r>
    </w:p>
    <w:p w14:paraId="1740649D" w14:textId="08010854" w:rsidR="0044482E" w:rsidRPr="00FF54EF" w:rsidRDefault="0044482E" w:rsidP="00FF54EF">
      <w:pPr>
        <w:tabs>
          <w:tab w:val="left" w:pos="2552"/>
        </w:tabs>
        <w:spacing w:after="240"/>
        <w:ind w:left="2268"/>
        <w:jc w:val="both"/>
        <w:rPr>
          <w:sz w:val="22"/>
          <w:szCs w:val="22"/>
        </w:rPr>
      </w:pPr>
      <w:r w:rsidRPr="00FF54EF">
        <w:rPr>
          <w:b/>
          <w:bCs/>
          <w:sz w:val="22"/>
          <w:szCs w:val="22"/>
        </w:rPr>
        <w:t>Art. 1º</w:t>
      </w:r>
      <w:r w:rsidRPr="00FF54EF">
        <w:rPr>
          <w:sz w:val="22"/>
          <w:szCs w:val="22"/>
        </w:rPr>
        <w:t xml:space="preserve">. </w:t>
      </w:r>
      <w:r w:rsidR="00FF54EF" w:rsidRPr="00FF54EF">
        <w:rPr>
          <w:sz w:val="22"/>
          <w:szCs w:val="22"/>
        </w:rPr>
        <w:t>[...]</w:t>
      </w:r>
    </w:p>
    <w:p w14:paraId="2AA92F38" w14:textId="6867B07B" w:rsidR="00FF54EF" w:rsidRDefault="00FF54EF" w:rsidP="00FF54EF">
      <w:pPr>
        <w:tabs>
          <w:tab w:val="left" w:pos="2552"/>
        </w:tabs>
        <w:spacing w:after="240"/>
        <w:ind w:left="2268"/>
        <w:jc w:val="both"/>
        <w:rPr>
          <w:sz w:val="22"/>
          <w:szCs w:val="22"/>
        </w:rPr>
      </w:pPr>
      <w:r w:rsidRPr="00FF54EF">
        <w:rPr>
          <w:sz w:val="22"/>
          <w:szCs w:val="22"/>
        </w:rPr>
        <w:t>IV – Para contratações via SICX, na forma do regulamento e do sistema federal</w:t>
      </w:r>
      <w:r>
        <w:rPr>
          <w:sz w:val="22"/>
          <w:szCs w:val="22"/>
        </w:rPr>
        <w:t>.</w:t>
      </w:r>
    </w:p>
    <w:p w14:paraId="6CEA5717" w14:textId="0A8A9034" w:rsidR="00FF54EF" w:rsidRPr="00FF54EF" w:rsidRDefault="00FF54EF" w:rsidP="00FF54EF">
      <w:pPr>
        <w:tabs>
          <w:tab w:val="left" w:pos="2552"/>
        </w:tabs>
        <w:spacing w:after="240"/>
        <w:ind w:firstLine="567"/>
        <w:jc w:val="both"/>
        <w:rPr>
          <w:bCs/>
        </w:rPr>
      </w:pPr>
      <w:r w:rsidRPr="00FF54EF">
        <w:rPr>
          <w:b/>
          <w:bCs/>
        </w:rPr>
        <w:t>Art. 2º.</w:t>
      </w:r>
      <w:r>
        <w:rPr>
          <w:b/>
          <w:bCs/>
        </w:rPr>
        <w:t xml:space="preserve"> </w:t>
      </w:r>
      <w:r>
        <w:rPr>
          <w:bCs/>
        </w:rPr>
        <w:t>O artigo 2º, do Decreto XXX, passa a vigorar com a seguinte redação:</w:t>
      </w:r>
    </w:p>
    <w:p w14:paraId="41D7A14A" w14:textId="13609B8B" w:rsidR="0044482E" w:rsidRDefault="0044482E" w:rsidP="00FF54EF">
      <w:pPr>
        <w:spacing w:after="240"/>
        <w:ind w:left="2268"/>
        <w:jc w:val="both"/>
      </w:pPr>
      <w:r>
        <w:rPr>
          <w:b/>
          <w:bCs/>
        </w:rPr>
        <w:t>Art. 2</w:t>
      </w:r>
      <w:r>
        <w:t xml:space="preserve">º. </w:t>
      </w:r>
      <w:r w:rsidR="00FF54EF">
        <w:t>[...]</w:t>
      </w:r>
    </w:p>
    <w:p w14:paraId="7C3BDC97" w14:textId="4E27CFCC" w:rsidR="00FF54EF" w:rsidRDefault="00FF54EF" w:rsidP="00FF54EF">
      <w:pPr>
        <w:spacing w:after="240"/>
        <w:ind w:left="2268"/>
        <w:jc w:val="both"/>
      </w:pPr>
      <w:r>
        <w:t>Parágrafo único. O processo de credenciamento e das contratações, envolvendo o SICX, a Plataforma Contrata + Brasil e outras, do Governo Federal, poderão seguir fluxo próprio, previsto nos regulamentos pertinentes e seguindo as regras das plataformas.</w:t>
      </w:r>
    </w:p>
    <w:p w14:paraId="03716636" w14:textId="24F786BA" w:rsidR="0044482E" w:rsidRDefault="0044482E" w:rsidP="0044482E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FF54EF">
        <w:rPr>
          <w:b/>
          <w:bCs/>
        </w:rPr>
        <w:t>3</w:t>
      </w:r>
      <w:r>
        <w:rPr>
          <w:b/>
          <w:bCs/>
        </w:rPr>
        <w:t xml:space="preserve">º. </w:t>
      </w:r>
      <w:r>
        <w:t>Este Decreto entrará em vigor na data de sua publicação.</w:t>
      </w:r>
    </w:p>
    <w:p w14:paraId="306AD619" w14:textId="6D4BD673" w:rsidR="0044482E" w:rsidRPr="006C79A5" w:rsidRDefault="0044482E" w:rsidP="0044482E">
      <w:pPr>
        <w:spacing w:after="240"/>
        <w:ind w:firstLine="567"/>
        <w:jc w:val="both"/>
      </w:pPr>
      <w:r>
        <w:t>Prefeito Municipal</w:t>
      </w:r>
    </w:p>
    <w:bookmarkEnd w:id="0"/>
    <w:p w14:paraId="3EE65F13" w14:textId="77777777" w:rsidR="00A23B00" w:rsidRDefault="00E317EC"/>
    <w:sectPr w:rsidR="00A23B00" w:rsidSect="0044482E">
      <w:headerReference w:type="default" r:id="rId6"/>
      <w:footerReference w:type="default" r:id="rId7"/>
      <w:pgSz w:w="11907" w:h="16840" w:code="9"/>
      <w:pgMar w:top="1666" w:right="1417" w:bottom="1259" w:left="1349" w:header="720" w:footer="140" w:gutter="0"/>
      <w:paperSrc w:firs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008DC" w14:textId="77777777" w:rsidR="00E317EC" w:rsidRDefault="00E317EC">
      <w:r>
        <w:separator/>
      </w:r>
    </w:p>
  </w:endnote>
  <w:endnote w:type="continuationSeparator" w:id="0">
    <w:p w14:paraId="5EE60ED4" w14:textId="77777777" w:rsidR="00E317EC" w:rsidRDefault="00E31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F5F86" w14:textId="77777777" w:rsidR="00DF27C3" w:rsidRDefault="002801C7" w:rsidP="00923C06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73F6DDD" wp14:editId="17667BEC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0" b="0"/>
          <wp:wrapNone/>
          <wp:docPr id="8" name="Imagem 7" descr="Descrição: 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CCEE5" wp14:editId="6D8A0FF0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0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A44491" w14:textId="77777777" w:rsidR="00DF27C3" w:rsidRDefault="002801C7" w:rsidP="00923C06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085819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3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ACCEE5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" filled="f" stroked="f">
              <v:textbox inset="0,0,0,0">
                <w:txbxContent>
                  <w:p w14:paraId="0DA44491" w14:textId="77777777" w:rsidR="00DF27C3" w:rsidRDefault="002801C7" w:rsidP="00923C06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Pr="00085819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3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B40847A" w14:textId="77777777" w:rsidR="00DF27C3" w:rsidRPr="00740F71" w:rsidRDefault="002801C7" w:rsidP="00923C06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5270C46" w14:textId="77777777" w:rsidR="00DF27C3" w:rsidRPr="00740F71" w:rsidRDefault="002801C7" w:rsidP="00923C06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160E85A4" w14:textId="77777777" w:rsidR="00DF27C3" w:rsidRPr="00740F71" w:rsidRDefault="002801C7" w:rsidP="00923C06">
    <w:pPr>
      <w:pStyle w:val="Rodap"/>
      <w:tabs>
        <w:tab w:val="center" w:pos="4356"/>
        <w:tab w:val="left" w:pos="8115"/>
        <w:tab w:val="right" w:pos="8712"/>
      </w:tabs>
      <w:ind w:right="360"/>
      <w:rPr>
        <w:rFonts w:ascii="Arial Nova" w:hAnsi="Arial Nova"/>
        <w:sz w:val="16"/>
        <w:szCs w:val="16"/>
        <w:lang w:val="en-US"/>
      </w:rPr>
    </w:pPr>
    <w:r>
      <w:tab/>
    </w:r>
    <w:hyperlink r:id="rId2" w:history="1">
      <w:r w:rsidRPr="00740F71">
        <w:rPr>
          <w:rStyle w:val="Hyperlink"/>
          <w:rFonts w:ascii="Arial Nova" w:hAnsi="Arial Nova"/>
          <w:color w:val="auto"/>
          <w:sz w:val="16"/>
          <w:szCs w:val="16"/>
          <w:lang w:val="en-US"/>
        </w:rPr>
        <w:t>www.gepam.adm.br</w:t>
      </w:r>
    </w:hyperlink>
    <w:r w:rsidRPr="00740F71">
      <w:rPr>
        <w:rFonts w:ascii="Arial Nova" w:hAnsi="Arial Nova"/>
        <w:sz w:val="16"/>
        <w:szCs w:val="16"/>
        <w:lang w:val="en-US"/>
      </w:rPr>
      <w:t xml:space="preserve"> |e-mail: </w:t>
    </w:r>
    <w:r w:rsidRPr="00923C06">
      <w:rPr>
        <w:rFonts w:ascii="Arial Nova" w:hAnsi="Arial Nova"/>
        <w:sz w:val="16"/>
        <w:szCs w:val="16"/>
        <w:lang w:val="en-US"/>
      </w:rPr>
      <w:t>gepam@gepam.adm.br</w:t>
    </w:r>
  </w:p>
  <w:p w14:paraId="46299E7F" w14:textId="77777777" w:rsidR="00DF27C3" w:rsidRPr="005D5029" w:rsidRDefault="00E317EC" w:rsidP="0081053A">
    <w:pPr>
      <w:pStyle w:val="Rodap"/>
      <w:ind w:right="360"/>
      <w:jc w:val="center"/>
      <w:rPr>
        <w:color w:val="auto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5B2B4" w14:textId="77777777" w:rsidR="00E317EC" w:rsidRDefault="00E317EC">
      <w:r>
        <w:separator/>
      </w:r>
    </w:p>
  </w:footnote>
  <w:footnote w:type="continuationSeparator" w:id="0">
    <w:p w14:paraId="4792D947" w14:textId="77777777" w:rsidR="00E317EC" w:rsidRDefault="00E31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68C89" w14:textId="77777777" w:rsidR="00DF27C3" w:rsidRDefault="002801C7" w:rsidP="003D424D">
    <w:pPr>
      <w:pStyle w:val="Cabealho"/>
    </w:pPr>
    <w:r>
      <w:rPr>
        <w:noProof/>
      </w:rPr>
      <w:drawing>
        <wp:inline distT="0" distB="0" distL="0" distR="0" wp14:anchorId="65D8D876" wp14:editId="4AF51550">
          <wp:extent cx="1197610" cy="656590"/>
          <wp:effectExtent l="0" t="0" r="2540" b="0"/>
          <wp:docPr id="7" name="Imagem 7" descr="gep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gep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7610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A1BF6" w14:textId="77777777" w:rsidR="00371504" w:rsidRDefault="00E317EC" w:rsidP="003D424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82E"/>
    <w:rsid w:val="000F47C9"/>
    <w:rsid w:val="002801C7"/>
    <w:rsid w:val="002E39D1"/>
    <w:rsid w:val="00392E77"/>
    <w:rsid w:val="0044482E"/>
    <w:rsid w:val="00723852"/>
    <w:rsid w:val="008B5817"/>
    <w:rsid w:val="008D517B"/>
    <w:rsid w:val="00A306CF"/>
    <w:rsid w:val="00A61E0A"/>
    <w:rsid w:val="00AA74BF"/>
    <w:rsid w:val="00CB1956"/>
    <w:rsid w:val="00D87261"/>
    <w:rsid w:val="00E317EC"/>
    <w:rsid w:val="00EA45D5"/>
    <w:rsid w:val="00F005D5"/>
    <w:rsid w:val="00F02B9D"/>
    <w:rsid w:val="00FF54EF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56F"/>
  <w15:chartTrackingRefBased/>
  <w15:docId w15:val="{15DC8803-7A7F-4C69-A9B6-7D916795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4482E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444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Leonardo</cp:lastModifiedBy>
  <cp:revision>4</cp:revision>
  <dcterms:created xsi:type="dcterms:W3CDTF">2025-11-26T14:21:00Z</dcterms:created>
  <dcterms:modified xsi:type="dcterms:W3CDTF">2025-11-26T14:33:00Z</dcterms:modified>
</cp:coreProperties>
</file>